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1F9" w:rsidRPr="005600F5" w:rsidRDefault="00EB01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C56FF" w:rsidRPr="005600F5" w:rsidRDefault="00A740E4">
      <w:pPr>
        <w:pStyle w:val="normal"/>
        <w:tabs>
          <w:tab w:val="left" w:pos="7235"/>
        </w:tabs>
        <w:spacing w:before="20" w:line="240" w:lineRule="auto"/>
        <w:ind w:lef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ZS6.I.26.1</w:t>
      </w:r>
      <w:r w:rsidR="00EF4515"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.202</w:t>
      </w: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EF4515"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Załącznik nr 5</w:t>
      </w:r>
    </w:p>
    <w:p w:rsidR="000C56FF" w:rsidRPr="005600F5" w:rsidRDefault="00EF4515">
      <w:pPr>
        <w:pStyle w:val="normal"/>
        <w:spacing w:before="46" w:line="240" w:lineRule="auto"/>
        <w:ind w:left="2968" w:right="296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>UMOWA nr ……./2020</w:t>
      </w: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276"/>
        </w:tabs>
        <w:spacing w:before="50" w:after="120" w:line="240" w:lineRule="auto"/>
        <w:ind w:lef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zawarta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dniu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pomiędzy Miastem Suwałki, </w:t>
      </w: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276"/>
        </w:tabs>
        <w:spacing w:before="50" w:after="120" w:line="240" w:lineRule="auto"/>
        <w:ind w:left="11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16-400 Suwałki, ul. Mickiewicza 1, NIP: 844-215-51-52, Regon: 790671030, reprezentowanym na mocy pełnomocnictwa Prezydenta Miasta Suwałk (zarządzenie 285/2017 z dnia 23 sierpnia 2017r.) przez Joannę Woronko - Dyrektora Zespołu Szkół nr 6 im. Karola Brzostowskiego w Suwałkach przy ul. Gen. Władysława Sikorskiego 21, 16-400 Suwałki, przy kontrasygnacie księgowej - Krystyny Zabłockiej, zwanym dalej w skrócie Zamawiającym,</w:t>
      </w: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a .................................................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.............................................................,</w:t>
      </w: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zwanym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dalej Wykonawcą, reprezentowanym przez:</w:t>
      </w:r>
    </w:p>
    <w:p w:rsidR="000C56FF" w:rsidRPr="005600F5" w:rsidRDefault="00EF4515">
      <w:pPr>
        <w:pStyle w:val="normal"/>
        <w:spacing w:line="240" w:lineRule="auto"/>
        <w:ind w:left="11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i/>
          <w:sz w:val="24"/>
          <w:szCs w:val="24"/>
        </w:rPr>
        <w:t>1.   .............................................</w:t>
      </w:r>
      <w:proofErr w:type="gramEnd"/>
      <w:r w:rsidRPr="005600F5"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</w:t>
      </w:r>
    </w:p>
    <w:p w:rsidR="000C56FF" w:rsidRPr="005600F5" w:rsidRDefault="00EF4515">
      <w:pPr>
        <w:pStyle w:val="normal"/>
        <w:spacing w:line="240" w:lineRule="auto"/>
        <w:ind w:left="11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i/>
          <w:sz w:val="24"/>
          <w:szCs w:val="24"/>
        </w:rPr>
        <w:t>2.   .............................................</w:t>
      </w:r>
      <w:proofErr w:type="gramEnd"/>
      <w:r w:rsidRPr="005600F5"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</w:t>
      </w: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8" w:right="1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rezultacie dokonania przez Zamawiającego wyboru Wykonawcy w przetargu nieograniczonym nr</w:t>
      </w:r>
      <w:r w:rsidR="00F47949" w:rsidRPr="00F4794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F47949">
        <w:rPr>
          <w:rFonts w:ascii="Times New Roman" w:hAnsi="Times New Roman"/>
          <w:b/>
          <w:bCs/>
          <w:color w:val="000000"/>
          <w:sz w:val="24"/>
          <w:szCs w:val="24"/>
        </w:rPr>
        <w:t>ZS6.I.26.1</w:t>
      </w:r>
      <w:r w:rsidR="00F47949" w:rsidRPr="006B2986">
        <w:rPr>
          <w:rFonts w:ascii="Times New Roman" w:hAnsi="Times New Roman"/>
          <w:b/>
          <w:bCs/>
          <w:color w:val="000000"/>
          <w:sz w:val="24"/>
          <w:szCs w:val="24"/>
        </w:rPr>
        <w:t>.202</w:t>
      </w:r>
      <w:r w:rsidR="00F47949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F47949" w:rsidRPr="008A3ED4">
        <w:rPr>
          <w:rFonts w:ascii="Times New Roman" w:hAnsi="Times New Roman"/>
          <w:sz w:val="24"/>
          <w:szCs w:val="24"/>
        </w:rPr>
        <w:t>zgodnie</w:t>
      </w:r>
      <w:proofErr w:type="gramEnd"/>
      <w:r w:rsidR="00F47949" w:rsidRPr="008A3ED4">
        <w:rPr>
          <w:rFonts w:ascii="Times New Roman" w:hAnsi="Times New Roman"/>
          <w:sz w:val="24"/>
          <w:szCs w:val="24"/>
        </w:rPr>
        <w:t xml:space="preserve"> z art. 275</w:t>
      </w:r>
      <w:r w:rsidR="00F47949">
        <w:rPr>
          <w:rFonts w:ascii="Times New Roman" w:hAnsi="Times New Roman"/>
          <w:b/>
          <w:sz w:val="24"/>
          <w:szCs w:val="24"/>
        </w:rPr>
        <w:t xml:space="preserve"> </w:t>
      </w:r>
      <w:r w:rsidR="00F47949" w:rsidRPr="008A3ED4">
        <w:rPr>
          <w:rFonts w:ascii="Times New Roman" w:hAnsi="Times New Roman"/>
          <w:sz w:val="24"/>
          <w:szCs w:val="24"/>
        </w:rPr>
        <w:t>ust. 1 przepisów</w:t>
      </w:r>
      <w:r w:rsidR="00F47949" w:rsidRPr="00E62062">
        <w:rPr>
          <w:rFonts w:ascii="Times New Roman" w:hAnsi="Times New Roman"/>
          <w:sz w:val="24"/>
          <w:szCs w:val="24"/>
        </w:rPr>
        <w:t xml:space="preserve"> ustawy z dnia </w:t>
      </w:r>
      <w:r w:rsidR="00F47949">
        <w:rPr>
          <w:rFonts w:ascii="Times New Roman" w:hAnsi="Times New Roman"/>
          <w:sz w:val="24"/>
          <w:szCs w:val="24"/>
        </w:rPr>
        <w:t>11 września 2019</w:t>
      </w:r>
      <w:r w:rsidR="00F47949" w:rsidRPr="00E62062">
        <w:rPr>
          <w:rFonts w:ascii="Times New Roman" w:hAnsi="Times New Roman"/>
          <w:sz w:val="24"/>
          <w:szCs w:val="24"/>
        </w:rPr>
        <w:t xml:space="preserve"> r. Prawo zamówień publicznych (te</w:t>
      </w:r>
      <w:r w:rsidR="00F47949">
        <w:rPr>
          <w:rFonts w:ascii="Times New Roman" w:hAnsi="Times New Roman"/>
          <w:sz w:val="24"/>
          <w:szCs w:val="24"/>
        </w:rPr>
        <w:t>kst jedn. Dz. U z 2019 r. poz. 2019</w:t>
      </w:r>
      <w:r w:rsidR="00F47949" w:rsidRPr="00E62062">
        <w:rPr>
          <w:rFonts w:ascii="Times New Roman" w:hAnsi="Times New Roman"/>
          <w:sz w:val="24"/>
          <w:szCs w:val="24"/>
        </w:rPr>
        <w:t>), zwanej dalej ustawą, oraz aktów wykonawczych do ustawy</w:t>
      </w:r>
      <w:r w:rsidR="00F47949"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została zawarta umowa treści następującej:</w:t>
      </w:r>
    </w:p>
    <w:p w:rsidR="000C56FF" w:rsidRPr="005600F5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left="2967" w:right="296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 1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F47949" w:rsidRDefault="00EF451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Przedmiotem niniejszej umowy jest </w:t>
      </w:r>
      <w:r w:rsidR="00A740E4"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dostawa</w:t>
      </w: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740E4"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monitora interaktywnego do</w:t>
      </w: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Zespołu Szkół nr 6 im. Karola Brzostowskiego w Suwałkach w ramach projektu </w:t>
      </w:r>
      <w:r w:rsidRPr="005600F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Suwalskie centra kompetencji zawodowej – kompleksowy model modernizacji systemu kształcenia zawodowego na terenie miasta Suwałki, </w:t>
      </w: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UDA-RPPD.03.03.01-20-0097/16-00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ramach Regionalnego Programu Operacyjnego Województwa Podlaskiego na lata 2014-2020, Oś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priorytetowa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III. Kompetencje i kwalifikacje, Działanie 3.3 Kształcenie zawodowe młodzieży na rzecz konkurencyjności podlaskiej gospodarki, Poddziałanie 3.3.1 Kształcenie zawodowe młodzieży na rzecz konkurencyjności podlaskiej gospodarki, zgodnie z formularzem ofertowym (załącznik nr </w:t>
      </w:r>
      <w:r w:rsidR="00A740E4"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zgodnie z </w:t>
      </w:r>
      <w:r w:rsidRPr="00F47949">
        <w:rPr>
          <w:rFonts w:ascii="Times New Roman" w:eastAsia="Times New Roman" w:hAnsi="Times New Roman" w:cs="Times New Roman"/>
          <w:sz w:val="24"/>
          <w:szCs w:val="24"/>
        </w:rPr>
        <w:t xml:space="preserve">ofertą z </w:t>
      </w:r>
      <w:r w:rsidR="00F47949" w:rsidRPr="00F47949">
        <w:rPr>
          <w:rFonts w:ascii="Times New Roman" w:eastAsia="Times New Roman" w:hAnsi="Times New Roman" w:cs="Times New Roman"/>
          <w:sz w:val="24"/>
          <w:szCs w:val="24"/>
        </w:rPr>
        <w:t>dnia 17.02.</w:t>
      </w:r>
      <w:r w:rsidRPr="00F47949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F47949" w:rsidRPr="00F4794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47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47949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 w:rsidRPr="00F479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C56FF" w:rsidRPr="005600F5" w:rsidRDefault="00EF451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Wykonawca zobowiązuje się dostarczyć Zamawiającemu wyłącznie wyroby fabrycznie nowe, wolne od wad,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wysokiej jakości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wysokich walorach użytkowych, oryginalnie zapakowane i odpowiadającego normom jakościowym, określonym we właściwych aktach prawnych. Jeżeli używanie przedmiotu dostawy zgodnie z jego przeznaczeniem wymaga korzystania z należących do osób trzecich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praw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autorskich lub znaków towarowych, Wykonawca zobowiązuje się przejąć na siebie wszelką odpowiedzialność z tytułu wszelkich roszczeń, z jakimi osoby trzecie wystąpią przeciwko Zamawiającemu w związku z korzystaniem przez niego z tych praw w odniesieniu do przedmiotu sprzedaży.</w:t>
      </w:r>
    </w:p>
    <w:p w:rsidR="000C56FF" w:rsidRPr="005600F5" w:rsidRDefault="00EF451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zobowiązuje się zrealizować całość umowy w jednej dostawie do siedziby Zespołu Szkół nr 6 im. Karola Brzostowskiego w Suwałkach przy ul. Sikorskiego 21, 16-400 Suwałki w godzinach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8:00 - 15:00, w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dni robocze, w terminie określonym w § 2 ust. 1 umowy.</w:t>
      </w:r>
    </w:p>
    <w:p w:rsidR="000C56FF" w:rsidRPr="005600F5" w:rsidRDefault="00EF451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Do dostarczonego przedmiotu zamówienia dołączona będzie dokumentacja w języku polskim opisująca wykorzystanie wszystkich możliwości sprzętu.</w:t>
      </w:r>
    </w:p>
    <w:p w:rsidR="000C56FF" w:rsidRPr="005600F5" w:rsidRDefault="00EF4515">
      <w:pPr>
        <w:pStyle w:val="normal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Dokumentem potwierdzającym należyte wykonanie przedmiotu niniejszej umowy będzie stosowny protokół zdawczo-odbiorczy sporządzony i podpisany przez przedstawicieli 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stron w dwóch jednobrzmiących egzemplarzach, w tym jeden dla Zamawiającego i jeden dla Wykonawcy.  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ind w:left="2968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2967" w:right="296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 2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2967" w:right="296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Wykonawca dostarczy przedmiot umowy pod adres wskazany w § 1 ust. 3 umowy w terminie </w:t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 xml:space="preserve">do </w:t>
      </w:r>
      <w:r w:rsidR="008F4C88" w:rsidRPr="005600F5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 xml:space="preserve"> dni od dnia podpisania umowy.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sz w:val="24"/>
          <w:szCs w:val="24"/>
        </w:rPr>
        <w:t>Wykonawca zobowiązuje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się do dostarczenia do siedziby Zamawiającego oraz zorganizowania rozładunku przedmiotu umowy - na własny koszt, odpowiedzialność i ryzyko. Za szkody wynikłe w czasie transportu odpowiedzialność ponosi Wykonawca.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Odbiór i sprawdzenie przedmiotu umowy odbędzie się w siedzibie Zespołu Szkół nr 6 im. Karola Brzostowskiego w Suwałkach przy ul. Sikorskiego 21, po zrealizowaniu całego przedmiotu umowy.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Przekazanie zostanie potwierdzone protokołem zdawczo – odbiorczym. Protokół powinien zawierać opis pozycji asortymentowej umożliwiającej jego szczegółową identyfikację z przytoczeniem liczby sztuk i wartości.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przy odbiorze zobowiązany jest przekazać Zamawiającemu wszystkie dokumenty umożliwiające ocenę prawidłowego wykonania przedmiotu niniejszej umowy, w tym: instrukcje, certyfikaty, atesty oraz karty gwarancyjne wraz z instrukcją montażu, konserwacji i eksploatacji urządzeń.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Zamawiający zobowiązany jest niezwłocznie powiadomić Wykonawcę na piśmie, faksem lub mailem o dających się zauważyć uszkodzeniach dostarczonych produktów (uszkodzone opakowania) oraz brakach ilościowych, według dostarczonej przez Wykonawcę dokumentacji.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stwierdzenia w ramach odbioru przedmiotu zamówienia, wad ilościowych lub jakościowych, Wykonawca zobowiązuje się do ich usunięcia lub wymiany towaru wadliwego na wolny od wad – w terminie 7 dni roboczych od daty stwierdzenia tego faktu – otrzymania od Zamawiającego reklamacji.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sytuacji, jak opisana jest w ust. 7, Zamawiający przyjmie fakturę VAT dopiero po dostarczeniu artykułów zgodnych z zamówieniem.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Do czasu odbioru montażu urządzeń przez Zamawiającego w miejscu przeznaczenia, wszelkie ryzyko związane z ewentualnym, uszkodzeniem lub utratą urządzeń ponosi Wykonawca.</w:t>
      </w:r>
    </w:p>
    <w:p w:rsidR="000C56FF" w:rsidRPr="005600F5" w:rsidRDefault="00EF4515">
      <w:pPr>
        <w:pStyle w:val="normal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47"/>
        </w:tabs>
        <w:spacing w:after="0" w:line="240" w:lineRule="auto"/>
        <w:ind w:left="567" w:right="1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Zamawiający odmówi odbioru montażu dostarczonych urządzeń w przypadku:</w:t>
      </w:r>
    </w:p>
    <w:p w:rsidR="000C56FF" w:rsidRPr="005600F5" w:rsidRDefault="00EF4515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after="0" w:line="240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stwierdzenia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rozbieżności pomiędzy rzeczywistymi cechami dostarczonego towaru, a przedstawionymi w ofercie,</w:t>
      </w:r>
    </w:p>
    <w:p w:rsidR="000C56FF" w:rsidRPr="005600F5" w:rsidRDefault="00EF4515">
      <w:pPr>
        <w:pStyle w:val="normal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2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uszkodzenia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wady urządzenia uniemożliwiającego jego użycie.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45"/>
          <w:tab w:val="left" w:pos="547"/>
        </w:tabs>
        <w:spacing w:line="240" w:lineRule="auto"/>
        <w:ind w:left="567" w:right="10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3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wykonanie przedmiotu umowy, określonego w § 1 wynagrodzenie Wykonawcy wynosi: kwota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netto .............. 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PLN, plus VAT tj.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kwota ............ 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PLN brutto PLN Łącznie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brutto ............................ 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PLN, słownie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złotych .................................................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Cena oferty brutto zawiera wszystkie koszty, jakie ponosi Wykonawca, koszt transportu, załadunku, rozładunku, wymiany/naprawy produktów wadliwych, itp. 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Całość umowy zostanie zrealizowana w jednej dostawie.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Należność z tytułu faktury zostanie opłacona przez Zamawiającego przelewem w terminie do 14 dni od daty doręczenia faktury VAT wraz z niezbędnymi dokumentami na 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rachunek Wykonawcy prowadzony w banku ………...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numerze ……………………………...........................................................................................… 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 dzień zapłaty Strony uznają dzień przyjęcia przez bank Zamawiającego dyspozycji obciążenia rachunku Zamawiającego.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Zamawiający ma prawo potrącić swoje wierzytelności z wierzytelnościami Wykonawcy, choćby jedno z nich lub obie nie były wymagalne i zaskarżalne.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nie może dokonać potrącenia swoich wierzytelności bez wcześniejszego ich uznania przez Zamawiającego.</w:t>
      </w:r>
    </w:p>
    <w:p w:rsidR="000C56FF" w:rsidRPr="005600F5" w:rsidRDefault="00EF4515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Zamawiający zastrzega, iż Wykonawca nie może bez pisemnej zgody Zamawiającego przenieść wierzytelności wynikającej z niniejszej umowy na osobę trzecią.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4</w:t>
      </w:r>
    </w:p>
    <w:p w:rsidR="00F47949" w:rsidRPr="005600F5" w:rsidRDefault="00F4794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Niezależnie do podstaw odstąpienia określonych w ustawie Prawo zamówień publicznych i Kodeksie Cywilnym Zamawiającemu przysługuje prawo odstąpienia od umowy w całości lub w części w terminie 14 dni od powzięcia wiadomości o zaistniałych okolicznościach. W takich wypadkach Wykonawca może żądać jedynie wynagrodzenia należnego mu z tytułu wykonania części umowy.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jest zobowiązany do uznania reklamacji wad ukrytych dostarczonych produktów i bezzwłocznej wymiany produktów wadliwych.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Reklamacje wykonuje się poprzez skierowanie konkretnego roszczenia do Wykonawcy przez osobę upoważnioną ze strony Zamawiającego.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Podczas trwania okresu gwarancji Wykonawca ma obowiązek odebrać i dostarczyć urządzenia na własny koszt, jeżeli naprawa nie będzie możliwa w siedzibie Zamawiającego. 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udziela …… miesięcy gwarancji i rękojmi na przedmiot zamówienia.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jest zobowiązany do uznania reklamacji wad ukrytych dostarczonych produktów i bezzwłocznej wymiany produktów wadliwych. Czas reakcji serwisu nie może przekraczać 24 godzin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Bieg terminu gwarancyjnego przedmiotu zamówienia rozpoczyna się w dniu dokonania przez Zamawiającego odbioru bez zastrzeżeń. W przypadku rozbieżności pomiędzy warunkami gwarancji zawartymi w kartach gwarancyjnych, a zapisami Umowy – Strony wiążą postanowienia korzystniejsze dla Zamawiającego.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Wszelkie koszty związane z naprawami i wymianami w okresie gwarancji ponosi Wykonawca.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Usunięcie wad zostaje stwierdzone w protokole </w:t>
      </w:r>
      <w:proofErr w:type="spell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pousterkowym</w:t>
      </w:r>
      <w:proofErr w:type="spell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Jeżeli Wykonawca nie usunie wad w terminie wyznaczonym przez Zamawiającego, to Zamawiający może zlecić usunięcie wad stronie trzeciej na koszt Wykonawcy. W tym przypadku koszty usuwania wad będą pokrywane przez Wykonawcę.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Zamawiający może wykonać uprawnienia z tytułu rękojmi za wady fizyczne rzeczy niezależnie od uprawnień wynikających z gwarancji. Wykonanie uprawnień z gwarancji nie wpływa na odpowiedzialność</w:t>
      </w: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Wykonawcy z tytułu rękojmi. W razie wykonania przez Zamawiającego uprawnień z gwarancji bieg terminu do wykonania uprawnień z tytułu rękojmi ulega zawieszeniu z dniem zawiadomienia Wykonawcy o wadzie. Termin ten biegnie dalej od dnia odmowy przez Wykonawcę wykonania obowiązków wynikających z gwarancji albo bezskutecznego upływu czasu na ich wykonanie.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Wykonawca odpowiada za wady w wykonaniu przedmiotu umowy również po okresie gwarancji lub rękojmi, jeżeli Zamawiający zawiadomił Wykonawcę o wadzie przed </w:t>
      </w: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upływem okresu gwarancji lub rękojmi.</w:t>
      </w:r>
    </w:p>
    <w:p w:rsidR="000C56FF" w:rsidRPr="005600F5" w:rsidRDefault="00EF4515">
      <w:pPr>
        <w:pStyle w:val="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Osobami uprawnionymi do zgłaszania reklamacji ze strony Zamawiającego jest Joanna Woronko - Dyrektor szkoły. </w:t>
      </w:r>
    </w:p>
    <w:p w:rsidR="000C56FF" w:rsidRPr="005600F5" w:rsidRDefault="000C56FF">
      <w:pPr>
        <w:pStyle w:val="normal"/>
        <w:tabs>
          <w:tab w:val="left" w:pos="545"/>
          <w:tab w:val="left" w:pos="547"/>
        </w:tabs>
        <w:spacing w:line="240" w:lineRule="auto"/>
        <w:ind w:right="10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FF" w:rsidRPr="005600F5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5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Strony ustalają odpowiedzialność z tytułu nie wykonania lub nienależytego wykonania umowy oraz opóźnień w realizacji świadczeń gwarancyjnych na zasadzie kar umownych.</w:t>
      </w: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Kary umowne naliczone będą w następujących przypadkach i wysokościach:</w:t>
      </w:r>
    </w:p>
    <w:p w:rsidR="000C56FF" w:rsidRPr="005600F5" w:rsidRDefault="00EF451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odstąpienie od umowy z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przyczyn za które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odpowiada Wykonawca w wysokości 20 % wynagrodzenia brutto, o którym mowa w § 3 ust. 1 umowy,</w:t>
      </w:r>
    </w:p>
    <w:p w:rsidR="000C56FF" w:rsidRPr="005600F5" w:rsidRDefault="00EF451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opóźnienie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realizacji przedmiotu zamówienia w wysokości 1 % kwoty umowy brutto za każdy dzień opóźnienia. Kara zostanie potrącona z faktury za opóźnioną dostawę,</w:t>
      </w:r>
    </w:p>
    <w:p w:rsidR="000C56FF" w:rsidRPr="005600F5" w:rsidRDefault="00EF4515">
      <w:pPr>
        <w:pStyle w:val="normal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opóźnienie w realizacji wymiany, naprawy gwarancyjnej wadliwych produktów, które zostały uznane za wadliwe, w wyniku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zgłoszonej  przez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Zamawiającego  reklamacji,  w wysokości 1% wartości brutto każdego zgłoszonego produktu (każdej sztuki), za każdy dzień opóźnienia w realizacji wymiany (naprawy) gwarancyjnej.</w:t>
      </w: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Zamawiający zapłaci Wykonawcy odsetki ustawowe za każdy dzień opóźnienia w opłaceniu faktury. </w:t>
      </w: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Odstąpienie przez Zamawiającego od umowy lub jej rozwiązanie z przyczyn leżących po stronie Wykonawcy nie powoduje jednocześnie wygaśnięcia obowiązku zapłaty kar umownych, które zgodnie z umową zostały nałożone na Wykonawcę.</w:t>
      </w: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przekroczenia terminy, o którym mowa w § 2 ust. 1 o 10 dni Zamawiający ma prawo odstąpić od umowy z winy Wykonawcy.</w:t>
      </w:r>
    </w:p>
    <w:p w:rsidR="000C56FF" w:rsidRPr="005600F5" w:rsidRDefault="00EF4515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wystąpienia szkód wyższych od wysokości kar umownych, powstałych przy realizacji zadania objętego niniejszą umową, Zamawiającemu przysługuje prawo dochodzenia odszkodowania uzupełniającego na zasadach ogólnych.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6</w:t>
      </w:r>
    </w:p>
    <w:p w:rsidR="000C56FF" w:rsidRPr="005600F5" w:rsidRDefault="000C56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968" w:right="2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C56FF" w:rsidRPr="005600F5" w:rsidRDefault="00EF4515">
      <w:pPr>
        <w:pStyle w:val="normal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Wykonawca ponosi pełną odpowiedzialność za właściwe i terminowe wykonanie całego przedmiotu umowy, w tym także odpowiedzialność, za jakość, terminowość oraz bezpieczeństwo realizowanych zobowiązań wynikających z umów o podwykonawstwo.</w:t>
      </w:r>
    </w:p>
    <w:p w:rsidR="000C56FF" w:rsidRPr="005600F5" w:rsidRDefault="00EF4515">
      <w:pPr>
        <w:pStyle w:val="normal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powierzenia wykonania części przedmiotu zamówienia podwykonawcy, Wykonawca ponosi pełną odpowiedzialność za działania podwykonawcy jak za działanie własne, w szczególności odpowiedzialność za wszelkie zawinione i niezawinione szkody, które powstały w związku z powierzeniem wykonania części zamówienia oraz za zapłatę podwykonawcy za zrealizowany zakres umowy.</w:t>
      </w:r>
    </w:p>
    <w:p w:rsidR="000C56FF" w:rsidRPr="005600F5" w:rsidRDefault="00EF4515">
      <w:pPr>
        <w:pStyle w:val="normal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Podwykonawca zobowiązany jest do posiadania odpowiednich uprawnień, jeżeli jest to objęte przedmiotem zamówienia.</w:t>
      </w:r>
    </w:p>
    <w:p w:rsidR="000C56FF" w:rsidRPr="005600F5" w:rsidRDefault="000C56FF">
      <w:pPr>
        <w:pStyle w:val="normal"/>
        <w:tabs>
          <w:tab w:val="left" w:pos="621"/>
        </w:tabs>
        <w:spacing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7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Strony przewidują możliwość dokonania w umowie w formie aneksów następujących zmian: </w:t>
      </w:r>
    </w:p>
    <w:p w:rsidR="000C56FF" w:rsidRPr="005600F5" w:rsidRDefault="00EF451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zmiana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wynagrodzenia w przypadku ustawowej zmiany stawki podatku od towaru i usług w trakcie realizacji umowy – w zakresie dotyczącym niezrealizowanej części umowy wynagrodzenie (brutto) zostanie odpowiednio zmodyfikowane; </w:t>
      </w:r>
    </w:p>
    <w:p w:rsidR="000C56FF" w:rsidRPr="005600F5" w:rsidRDefault="00EF451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zmiana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numeru rachunku bankowego; </w:t>
      </w:r>
    </w:p>
    <w:p w:rsidR="000C56FF" w:rsidRPr="005600F5" w:rsidRDefault="00EF451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zmiana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terminu realizacji zamówienia w przypadku w przypadku tzw. siły wyższej wojnę, zamach terrorystyczny, katastrofy naturalne, pożar, powódź, trzęsienie ziemi, huragan, strajk, uniemożliwiającej wykonanie zamówienia</w:t>
      </w:r>
    </w:p>
    <w:p w:rsidR="000C56FF" w:rsidRPr="005600F5" w:rsidRDefault="00EF4515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przypadku utrudnień będących wynikiem zapobiegania, przeciwdziałania lub zwalczania COVID-19 i innych chorób zakaźnych oraz wywołanych nimi sytuacji kryzysowych. W takiej sytuacji Wykonawca jest uprawniony złożyć Zamawiającemu pisemny wniosek o zmianę Umowy w zakresie terminu realizacji zamówienia. Dowód potwierdzający, że ww. sytuacje miały wpływ na realizację zamówienia spoczywa wyłącznie na Wykonawcy </w:t>
      </w:r>
    </w:p>
    <w:p w:rsidR="000C56FF" w:rsidRPr="005600F5" w:rsidRDefault="00EF451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Powyższe postanowienia stanowią katalog zmian, na które Zamawiający może wyrazić zgodę. Nie stanowią jednocześnie zobowiązania do wyrażenia zgody. </w:t>
      </w:r>
    </w:p>
    <w:p w:rsidR="000C56FF" w:rsidRPr="005600F5" w:rsidRDefault="00EF4515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Warunkiem dokonania zmiany, o której mowa powyżej, jest złożenie uzasadnionego wniosku przez stronę inicjującą zmianę wraz z opisem okoliczności stanowiących podstawę do dokonania takiej zmiany. 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§ 8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W sprawach nieuregulowanych niniejszą umową mają zastosowanie przepisy Kodeksu Cywilnego oraz przepisy ustawy z dnia 29 stycznia 2004 r. – Prawo Zamówień publicznych (</w:t>
      </w:r>
      <w:proofErr w:type="spell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Dz. U.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2019r. poz. 1843 z </w:t>
      </w:r>
      <w:proofErr w:type="spell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późn</w:t>
      </w:r>
      <w:proofErr w:type="spell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>zm</w:t>
      </w:r>
      <w:proofErr w:type="gramEnd"/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</w:t>
      </w:r>
    </w:p>
    <w:p w:rsidR="000C56FF" w:rsidRPr="005600F5" w:rsidRDefault="00EF4515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Umowa została sporządzona w trzech jednobrzmiących egzemplarzach, dwa egzemplarze dla Zamawiającego i jeden dla Wykonawcy. </w:t>
      </w:r>
    </w:p>
    <w:p w:rsidR="000C56FF" w:rsidRPr="005600F5" w:rsidRDefault="000C56FF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56FF" w:rsidRPr="005600F5" w:rsidRDefault="00EF4515">
      <w:pPr>
        <w:pStyle w:val="normal"/>
        <w:tabs>
          <w:tab w:val="left" w:pos="621"/>
        </w:tabs>
        <w:spacing w:line="240" w:lineRule="auto"/>
        <w:ind w:right="11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WYKONAWCA </w:t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  <w:t>ZAMAWIAJĄCY</w:t>
      </w:r>
    </w:p>
    <w:p w:rsidR="000C56FF" w:rsidRPr="005600F5" w:rsidRDefault="000C56FF">
      <w:pPr>
        <w:pStyle w:val="normal"/>
        <w:tabs>
          <w:tab w:val="left" w:pos="621"/>
        </w:tabs>
        <w:spacing w:line="240" w:lineRule="auto"/>
        <w:ind w:right="11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56FF" w:rsidRPr="005600F5" w:rsidRDefault="00EF4515">
      <w:pPr>
        <w:pStyle w:val="normal"/>
        <w:tabs>
          <w:tab w:val="left" w:pos="621"/>
        </w:tabs>
        <w:spacing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C56FF" w:rsidRPr="005600F5">
          <w:headerReference w:type="default" r:id="rId7"/>
          <w:footerReference w:type="default" r:id="rId8"/>
          <w:pgSz w:w="11910" w:h="16840"/>
          <w:pgMar w:top="1843" w:right="1417" w:bottom="1417" w:left="1417" w:header="708" w:footer="988" w:gutter="0"/>
          <w:pgNumType w:start="1"/>
          <w:cols w:space="708" w:equalWidth="0">
            <w:col w:w="9406"/>
          </w:cols>
        </w:sectPr>
      </w:pP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</w:t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5600F5">
        <w:rPr>
          <w:rFonts w:ascii="Times New Roman" w:eastAsia="Times New Roman" w:hAnsi="Times New Roman" w:cs="Times New Roman"/>
          <w:b/>
          <w:sz w:val="24"/>
          <w:szCs w:val="24"/>
        </w:rPr>
        <w:tab/>
        <w:t>.........................................</w:t>
      </w:r>
    </w:p>
    <w:p w:rsidR="000C56FF" w:rsidRPr="005600F5" w:rsidRDefault="000C56FF">
      <w:pPr>
        <w:pStyle w:val="normal"/>
        <w:rPr>
          <w:rFonts w:ascii="Times New Roman" w:hAnsi="Times New Roman" w:cs="Times New Roman"/>
          <w:sz w:val="24"/>
          <w:szCs w:val="24"/>
        </w:rPr>
      </w:pPr>
    </w:p>
    <w:sectPr w:rsidR="000C56FF" w:rsidRPr="005600F5" w:rsidSect="000C56FF">
      <w:headerReference w:type="default" r:id="rId9"/>
      <w:footerReference w:type="default" r:id="rId10"/>
      <w:pgSz w:w="11910" w:h="16840"/>
      <w:pgMar w:top="1985" w:right="1417" w:bottom="1417" w:left="1417" w:header="708" w:footer="708" w:gutter="0"/>
      <w:cols w:space="708" w:equalWidth="0">
        <w:col w:w="940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6B1" w:rsidRDefault="00B136B1" w:rsidP="000C56FF">
      <w:pPr>
        <w:spacing w:after="0" w:line="240" w:lineRule="auto"/>
      </w:pPr>
      <w:r>
        <w:separator/>
      </w:r>
    </w:p>
  </w:endnote>
  <w:endnote w:type="continuationSeparator" w:id="0">
    <w:p w:rsidR="00B136B1" w:rsidRDefault="00B136B1" w:rsidP="000C5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FF" w:rsidRDefault="00864DC9">
    <w:pPr>
      <w:pStyle w:val="normal"/>
      <w:pBdr>
        <w:top w:val="nil"/>
        <w:left w:val="nil"/>
        <w:bottom w:val="nil"/>
        <w:right w:val="nil"/>
        <w:between w:val="nil"/>
      </w:pBdr>
      <w:spacing w:after="12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864DC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1" type="#_x0000_t75" alt="Zestawienie znaków EFS" style="position:absolute;margin-left:.65pt;margin-top:-19.95pt;width:453.75pt;height:38.25pt;z-index:-251657216;visibility:visible;mso-position-horizontal-relative:margin" wrapcoords="-71 0 -71 21176 21636 21176 21636 0 -71 0">
          <v:imagedata r:id="rId1" o:title="Zestawienie znaków EFS"/>
          <w10:wrap type="tigh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FF" w:rsidRDefault="00EF451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6350">
          <wp:extent cx="5760720" cy="496443"/>
          <wp:effectExtent l="0" t="0" r="0" b="0"/>
          <wp:docPr id="3" name="image6.png" descr="Zestawienie znaków EF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Zestawienie znaków EF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964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6B1" w:rsidRDefault="00B136B1" w:rsidP="000C56FF">
      <w:pPr>
        <w:spacing w:after="0" w:line="240" w:lineRule="auto"/>
      </w:pPr>
      <w:r>
        <w:separator/>
      </w:r>
    </w:p>
  </w:footnote>
  <w:footnote w:type="continuationSeparator" w:id="0">
    <w:p w:rsidR="00B136B1" w:rsidRDefault="00B136B1" w:rsidP="000C5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FF" w:rsidRDefault="00EF451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</w:t>
    </w:r>
    <w:r w:rsidR="00864DC9" w:rsidRPr="00864DC9"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Zespół Szkół nr 6 im. Karola Brzostowskiego w Suwałkach" style="width:207pt;height:38.25pt;visibility:visible">
          <v:imagedata r:id="rId1" o:title="Zespół Szkół nr 6 im"/>
        </v:shape>
      </w:pict>
    </w:r>
    <w:r w:rsidR="00864DC9" w:rsidRPr="00864DC9">
      <w:pict>
        <v:shape id="Obraz 2" o:spid="_x0000_s2050" type="#_x0000_t75" alt="Znalezione obrazy dla zapytania logo miasto suwałki" style="position:absolute;margin-left:8.15pt;margin-top:-14.9pt;width:47.4pt;height:66pt;z-index:251658240;visibility:visible;mso-wrap-distance-right:9.6pt;mso-wrap-distance-bottom:.05pt;mso-position-horizontal-relative:margin;mso-position-vertical-relative:text">
          <v:imagedata r:id="rId2" o:title="Znalezione obrazy dla zapytania logo miasto suwałki"/>
          <w10:wrap anchorx="margin"/>
        </v:shape>
      </w:pict>
    </w:r>
  </w:p>
  <w:p w:rsidR="000C56FF" w:rsidRDefault="000C56F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FF" w:rsidRDefault="00EF451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635" distL="114300" distR="121920" simplePos="0" relativeHeight="251656192" behindDoc="0" locked="0" layoutInCell="1" allowOverlap="1">
          <wp:simplePos x="0" y="0"/>
          <wp:positionH relativeFrom="column">
            <wp:posOffset>-171449</wp:posOffset>
          </wp:positionH>
          <wp:positionV relativeFrom="paragraph">
            <wp:posOffset>-181609</wp:posOffset>
          </wp:positionV>
          <wp:extent cx="601980" cy="837565"/>
          <wp:effectExtent l="0" t="0" r="0" b="0"/>
          <wp:wrapSquare wrapText="bothSides" distT="0" distB="635" distL="114300" distR="121920"/>
          <wp:docPr id="2" name="image5.png" descr="Znalezione obrazy dla zapytania logo miasto suwał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Znalezione obrazy dla zapytania logo miasto suwałk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837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628650</wp:posOffset>
          </wp:positionH>
          <wp:positionV relativeFrom="paragraph">
            <wp:posOffset>75565</wp:posOffset>
          </wp:positionV>
          <wp:extent cx="1074420" cy="420370"/>
          <wp:effectExtent l="0" t="0" r="0" b="0"/>
          <wp:wrapSquare wrapText="bothSides" distT="0" distB="0" distL="114300" distR="11430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442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77C3"/>
    <w:multiLevelType w:val="multilevel"/>
    <w:tmpl w:val="94E8341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DE10982"/>
    <w:multiLevelType w:val="multilevel"/>
    <w:tmpl w:val="F118C5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5247B"/>
    <w:multiLevelType w:val="multilevel"/>
    <w:tmpl w:val="5336A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E08D5"/>
    <w:multiLevelType w:val="multilevel"/>
    <w:tmpl w:val="F00A51E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40CE1"/>
    <w:multiLevelType w:val="multilevel"/>
    <w:tmpl w:val="98CC77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B4F24"/>
    <w:multiLevelType w:val="multilevel"/>
    <w:tmpl w:val="9D1E1150"/>
    <w:lvl w:ilvl="0">
      <w:start w:val="1"/>
      <w:numFmt w:val="decimal"/>
      <w:lvlText w:val="%1."/>
      <w:lvlJc w:val="left"/>
      <w:pPr>
        <w:ind w:left="546" w:hanging="427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826" w:hanging="281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09" w:hanging="281"/>
      </w:pPr>
    </w:lvl>
    <w:lvl w:ilvl="3">
      <w:start w:val="1"/>
      <w:numFmt w:val="bullet"/>
      <w:lvlText w:val="•"/>
      <w:lvlJc w:val="left"/>
      <w:pPr>
        <w:ind w:left="2799" w:hanging="281"/>
      </w:pPr>
    </w:lvl>
    <w:lvl w:ilvl="4">
      <w:start w:val="1"/>
      <w:numFmt w:val="bullet"/>
      <w:lvlText w:val="•"/>
      <w:lvlJc w:val="left"/>
      <w:pPr>
        <w:ind w:left="3788" w:hanging="281"/>
      </w:pPr>
    </w:lvl>
    <w:lvl w:ilvl="5">
      <w:start w:val="1"/>
      <w:numFmt w:val="bullet"/>
      <w:lvlText w:val="•"/>
      <w:lvlJc w:val="left"/>
      <w:pPr>
        <w:ind w:left="4778" w:hanging="281"/>
      </w:pPr>
    </w:lvl>
    <w:lvl w:ilvl="6">
      <w:start w:val="1"/>
      <w:numFmt w:val="bullet"/>
      <w:lvlText w:val="•"/>
      <w:lvlJc w:val="left"/>
      <w:pPr>
        <w:ind w:left="5768" w:hanging="281"/>
      </w:pPr>
    </w:lvl>
    <w:lvl w:ilvl="7">
      <w:start w:val="1"/>
      <w:numFmt w:val="bullet"/>
      <w:lvlText w:val="•"/>
      <w:lvlJc w:val="left"/>
      <w:pPr>
        <w:ind w:left="6757" w:hanging="281"/>
      </w:pPr>
    </w:lvl>
    <w:lvl w:ilvl="8">
      <w:start w:val="1"/>
      <w:numFmt w:val="bullet"/>
      <w:lvlText w:val="•"/>
      <w:lvlJc w:val="left"/>
      <w:pPr>
        <w:ind w:left="7747" w:hanging="281"/>
      </w:pPr>
    </w:lvl>
  </w:abstractNum>
  <w:abstractNum w:abstractNumId="6">
    <w:nsid w:val="57E66524"/>
    <w:multiLevelType w:val="multilevel"/>
    <w:tmpl w:val="A718B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BB11EB"/>
    <w:multiLevelType w:val="multilevel"/>
    <w:tmpl w:val="1152E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A2B02"/>
    <w:multiLevelType w:val="multilevel"/>
    <w:tmpl w:val="F74E2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156EE"/>
    <w:multiLevelType w:val="multilevel"/>
    <w:tmpl w:val="5FAA775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972B6"/>
    <w:multiLevelType w:val="multilevel"/>
    <w:tmpl w:val="0CD22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024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0C56FF"/>
    <w:rsid w:val="000C56FF"/>
    <w:rsid w:val="002A13E1"/>
    <w:rsid w:val="004C4C1E"/>
    <w:rsid w:val="005600F5"/>
    <w:rsid w:val="00566DC7"/>
    <w:rsid w:val="00845A8C"/>
    <w:rsid w:val="00864DC9"/>
    <w:rsid w:val="008F4C88"/>
    <w:rsid w:val="009B38F2"/>
    <w:rsid w:val="00A740E4"/>
    <w:rsid w:val="00B136B1"/>
    <w:rsid w:val="00D24EEC"/>
    <w:rsid w:val="00DD1C70"/>
    <w:rsid w:val="00EB01F9"/>
    <w:rsid w:val="00EF4515"/>
    <w:rsid w:val="00F4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6DC7"/>
  </w:style>
  <w:style w:type="paragraph" w:styleId="Nagwek1">
    <w:name w:val="heading 1"/>
    <w:basedOn w:val="normal"/>
    <w:next w:val="normal"/>
    <w:rsid w:val="000C56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0C56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0C56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0C56F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0C56F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0C56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0C56FF"/>
  </w:style>
  <w:style w:type="table" w:customStyle="1" w:styleId="TableNormal">
    <w:name w:val="Table Normal"/>
    <w:rsid w:val="000C56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0C56FF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0C56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1910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2021-02-09T18:21:00Z</dcterms:created>
  <dcterms:modified xsi:type="dcterms:W3CDTF">2021-02-16T17:38:00Z</dcterms:modified>
</cp:coreProperties>
</file>